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511" w:rsidRPr="00EF4C3D" w:rsidRDefault="00870889" w:rsidP="00E433C5">
      <w:pPr>
        <w:ind w:firstLine="708"/>
        <w:jc w:val="both"/>
      </w:pPr>
      <w:r w:rsidRPr="00FB79A9">
        <w:t>ИФНС России</w:t>
      </w:r>
      <w:r w:rsidR="00FB79A9" w:rsidRPr="00FB79A9">
        <w:t xml:space="preserve"> № 19</w:t>
      </w:r>
      <w:r w:rsidR="00DC5BDE" w:rsidRPr="00FB79A9">
        <w:t xml:space="preserve"> по г. Москве (Далее - Инспекция)</w:t>
      </w:r>
      <w:r w:rsidR="0041241E" w:rsidRPr="00EF4C3D">
        <w:t xml:space="preserve"> в связи с</w:t>
      </w:r>
      <w:r w:rsidR="0073193C" w:rsidRPr="00EF4C3D">
        <w:t xml:space="preserve"> вступлением в силу Федерального закона от 07.06.2025 № 140-ФЗ «О внесении изменений в Федеральный закон «О транспортно-экспедиционной деятельности» и отдельные законодательные акты Российской Федерации» (далее – Закон № 140-ФЗ), содержащего изменения, призванные устранить пробелы в правовом регулировании сферы грузовых автомобильных, авиационных и железнодорожных перевозок, которые способс</w:t>
      </w:r>
      <w:bookmarkStart w:id="0" w:name="_GoBack"/>
      <w:bookmarkEnd w:id="0"/>
      <w:r w:rsidR="0073193C" w:rsidRPr="00EF4C3D">
        <w:t xml:space="preserve">твуют бесконтрольному перемещению грузов, в том числе ввезенных из недружественных стран, </w:t>
      </w:r>
      <w:r w:rsidR="0041241E" w:rsidRPr="00EF4C3D">
        <w:t>сообщает следующее.</w:t>
      </w:r>
    </w:p>
    <w:p w:rsidR="0073193C" w:rsidRPr="00EF4C3D" w:rsidRDefault="0073193C" w:rsidP="0073193C">
      <w:pPr>
        <w:ind w:firstLine="708"/>
        <w:jc w:val="both"/>
      </w:pPr>
      <w:r w:rsidRPr="00EF4C3D">
        <w:t xml:space="preserve">С 01.09.2026 </w:t>
      </w:r>
      <w:r w:rsidR="00795199" w:rsidRPr="00EF4C3D">
        <w:t>подлежат формированию</w:t>
      </w:r>
      <w:r w:rsidRPr="00EF4C3D">
        <w:t xml:space="preserve"> исключительно в виде электронного документа по форматам, утвержденным ФНС России, и направляться в государственную информационную систему электронных перевозочных документов (далее – ГИС ЭПД)</w:t>
      </w:r>
      <w:r w:rsidR="00795199" w:rsidRPr="00EF4C3D">
        <w:t xml:space="preserve"> </w:t>
      </w:r>
      <w:r w:rsidRPr="00EF4C3D">
        <w:t>следующие документы:</w:t>
      </w:r>
    </w:p>
    <w:p w:rsidR="0073193C" w:rsidRPr="00EF4C3D" w:rsidRDefault="0073193C" w:rsidP="0069174D">
      <w:pPr>
        <w:pStyle w:val="af8"/>
        <w:numPr>
          <w:ilvl w:val="0"/>
          <w:numId w:val="1"/>
        </w:numPr>
        <w:jc w:val="both"/>
      </w:pPr>
      <w:r w:rsidRPr="00EF4C3D">
        <w:t>экспедиторские документы (поручение экспедитору, экспедиторская расписка, складская расписка);</w:t>
      </w:r>
    </w:p>
    <w:p w:rsidR="0073193C" w:rsidRPr="00EF4C3D" w:rsidRDefault="0073193C" w:rsidP="0069174D">
      <w:pPr>
        <w:pStyle w:val="af8"/>
        <w:numPr>
          <w:ilvl w:val="0"/>
          <w:numId w:val="1"/>
        </w:numPr>
        <w:jc w:val="both"/>
      </w:pPr>
      <w:r w:rsidRPr="00EF4C3D">
        <w:t>грузовая накладная (для воздушных перевозок);</w:t>
      </w:r>
    </w:p>
    <w:p w:rsidR="0073193C" w:rsidRPr="00EF4C3D" w:rsidRDefault="0073193C" w:rsidP="0069174D">
      <w:pPr>
        <w:pStyle w:val="af8"/>
        <w:numPr>
          <w:ilvl w:val="0"/>
          <w:numId w:val="1"/>
        </w:numPr>
        <w:jc w:val="both"/>
      </w:pPr>
      <w:r w:rsidRPr="00EF4C3D">
        <w:t>транспортная железнодорожная накладная;</w:t>
      </w:r>
    </w:p>
    <w:p w:rsidR="0073193C" w:rsidRPr="00EF4C3D" w:rsidRDefault="0073193C" w:rsidP="0069174D">
      <w:pPr>
        <w:pStyle w:val="af8"/>
        <w:numPr>
          <w:ilvl w:val="0"/>
          <w:numId w:val="1"/>
        </w:numPr>
        <w:jc w:val="both"/>
      </w:pPr>
      <w:r w:rsidRPr="00EF4C3D">
        <w:t>транспортная накладная;</w:t>
      </w:r>
    </w:p>
    <w:p w:rsidR="0073193C" w:rsidRPr="00EF4C3D" w:rsidRDefault="0073193C" w:rsidP="0069174D">
      <w:pPr>
        <w:pStyle w:val="af8"/>
        <w:numPr>
          <w:ilvl w:val="0"/>
          <w:numId w:val="1"/>
        </w:numPr>
        <w:jc w:val="both"/>
      </w:pPr>
      <w:r w:rsidRPr="00EF4C3D">
        <w:t>заказ и заявка на перевозку грузов.</w:t>
      </w:r>
    </w:p>
    <w:p w:rsidR="0073193C" w:rsidRPr="00EF4C3D" w:rsidRDefault="00AD70DC" w:rsidP="0073193C">
      <w:pPr>
        <w:ind w:firstLine="708"/>
        <w:jc w:val="both"/>
      </w:pPr>
      <w:r w:rsidRPr="00EF4C3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5196840</wp:posOffset>
            </wp:positionH>
            <wp:positionV relativeFrom="paragraph">
              <wp:posOffset>661670</wp:posOffset>
            </wp:positionV>
            <wp:extent cx="915670" cy="800100"/>
            <wp:effectExtent l="0" t="0" r="0" b="0"/>
            <wp:wrapSquare wrapText="bothSides"/>
            <wp:docPr id="2" name="Рисунок 2" descr="C:\Users\7700-04-183\Desktop\Новый точечн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00-04-183\Desktop\Новый точечный рисунок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93C" w:rsidRPr="00EF4C3D">
        <w:t>Обмен указанными электронными документами и сведениями, содержащимися в них, между участниками информационного взаимодействия, а также направление таких документов и сведений в ГИС ЭПД осуществляется посредством использования информационных систем электронных перевозочных документов (далее – ИС ЭПД). Перечень операторов ИС ЭПД, являющихся также операторами электронного документооборота, опубли</w:t>
      </w:r>
      <w:r w:rsidRPr="00EF4C3D">
        <w:t>кован на сайте Минтранса России по ссылке: https://mintrans.gov.ru/activities/214/376/377/380.</w:t>
      </w:r>
      <w:r w:rsidRPr="00EF4C3D">
        <w:rPr>
          <w:noProof/>
        </w:rPr>
        <w:t xml:space="preserve"> </w:t>
      </w:r>
    </w:p>
    <w:p w:rsidR="0073193C" w:rsidRPr="00EF4C3D" w:rsidRDefault="00DC5BDE" w:rsidP="00E433C5">
      <w:pPr>
        <w:ind w:firstLine="708"/>
        <w:jc w:val="both"/>
      </w:pPr>
      <w:r>
        <w:t xml:space="preserve">Инспекция </w:t>
      </w:r>
      <w:r w:rsidR="0073193C" w:rsidRPr="00EF4C3D">
        <w:t>информирует о проведении</w:t>
      </w:r>
      <w:r w:rsidR="00375D35" w:rsidRPr="00EF4C3D">
        <w:t xml:space="preserve"> операторами ИС ЭПД</w:t>
      </w:r>
      <w:r w:rsidR="0073193C" w:rsidRPr="00EF4C3D">
        <w:t xml:space="preserve"> вебинаров для региональных органов исполнительной власти города Москвы и их подведомственных учреждений</w:t>
      </w:r>
      <w:r w:rsidR="00AD70DC" w:rsidRPr="00EF4C3D">
        <w:t>, посвященных вопросам перехода на использование элек</w:t>
      </w:r>
      <w:r w:rsidR="00795199" w:rsidRPr="00EF4C3D">
        <w:t>тронных перевозочных документов.</w:t>
      </w:r>
    </w:p>
    <w:p w:rsidR="000A1947" w:rsidRPr="00EF4C3D" w:rsidRDefault="000A1947" w:rsidP="00E433C5">
      <w:pPr>
        <w:ind w:firstLine="708"/>
        <w:jc w:val="both"/>
      </w:pPr>
      <w:r w:rsidRPr="00EF4C3D">
        <w:t>Принять участие в вебинарах можно по ссылкам:</w:t>
      </w:r>
    </w:p>
    <w:p w:rsidR="00EF4C3D" w:rsidRPr="00E433C5" w:rsidRDefault="00EF4C3D" w:rsidP="00D50D02">
      <w:pPr>
        <w:ind w:firstLine="708"/>
        <w:jc w:val="both"/>
        <w:rPr>
          <w:sz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92"/>
        <w:gridCol w:w="4758"/>
        <w:gridCol w:w="1978"/>
      </w:tblGrid>
      <w:tr w:rsidR="00414DCB" w:rsidTr="00EF4C3D">
        <w:trPr>
          <w:trHeight w:val="1022"/>
        </w:trPr>
        <w:tc>
          <w:tcPr>
            <w:tcW w:w="2892" w:type="dxa"/>
          </w:tcPr>
          <w:p w:rsidR="00E433C5" w:rsidRPr="00EF4C3D" w:rsidRDefault="00E433C5" w:rsidP="00DF3C62">
            <w:pPr>
              <w:rPr>
                <w:b/>
                <w:sz w:val="22"/>
              </w:rPr>
            </w:pPr>
            <w:r w:rsidRPr="00EF4C3D">
              <w:rPr>
                <w:b/>
                <w:sz w:val="22"/>
              </w:rPr>
              <w:t xml:space="preserve">АО «ПФ «СКБ Контур» </w:t>
            </w:r>
          </w:p>
          <w:p w:rsidR="00E433C5" w:rsidRPr="00EF4C3D" w:rsidRDefault="00E433C5" w:rsidP="00DF3C62">
            <w:pPr>
              <w:rPr>
                <w:b/>
                <w:sz w:val="22"/>
              </w:rPr>
            </w:pPr>
          </w:p>
          <w:p w:rsidR="00E433C5" w:rsidRPr="00EF4C3D" w:rsidRDefault="00E433C5" w:rsidP="00DF3C62">
            <w:pPr>
              <w:rPr>
                <w:b/>
                <w:sz w:val="22"/>
              </w:rPr>
            </w:pPr>
            <w:r w:rsidRPr="00EF4C3D">
              <w:rPr>
                <w:b/>
                <w:sz w:val="22"/>
              </w:rPr>
              <w:t>24.03.2026 в 11:00</w:t>
            </w:r>
          </w:p>
          <w:p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4758" w:type="dxa"/>
          </w:tcPr>
          <w:p w:rsidR="00E433C5" w:rsidRPr="00EF4C3D" w:rsidRDefault="00FB79A9" w:rsidP="00EF4C3D">
            <w:pPr>
              <w:rPr>
                <w:sz w:val="22"/>
              </w:rPr>
            </w:pPr>
            <w:hyperlink r:id="rId9" w:history="1">
              <w:r w:rsidR="00E433C5" w:rsidRPr="00EF4C3D">
                <w:rPr>
                  <w:rStyle w:val="ac"/>
                  <w:sz w:val="22"/>
                </w:rPr>
                <w:t>https://stream.kontur.ru/landings/6cc57c7b-b970-48a7-8e0c-a8f5ed0ea8c8</w:t>
              </w:r>
            </w:hyperlink>
          </w:p>
          <w:p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978" w:type="dxa"/>
          </w:tcPr>
          <w:p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 w:rsidRPr="00EF4C3D">
              <w:rPr>
                <w:noProof/>
                <w:sz w:val="22"/>
              </w:rPr>
              <w:drawing>
                <wp:inline distT="0" distB="0" distL="0" distR="0">
                  <wp:extent cx="698043" cy="661670"/>
                  <wp:effectExtent l="0" t="0" r="6985" b="5080"/>
                  <wp:docPr id="3" name="Рисунок 3" descr="C:\Users\7700-04-183\AppData\Local\Microsoft\Windows\INetCache\Content.Word\Новый точечный рисун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700-04-183\AppData\Local\Microsoft\Windows\INetCache\Content.Word\Новый точечный рисун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088" cy="663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DCB" w:rsidTr="00EF4C3D">
        <w:trPr>
          <w:trHeight w:val="1139"/>
        </w:trPr>
        <w:tc>
          <w:tcPr>
            <w:tcW w:w="2892" w:type="dxa"/>
          </w:tcPr>
          <w:p w:rsidR="00EF4C3D" w:rsidRDefault="00E433C5" w:rsidP="00DF3C62">
            <w:pPr>
              <w:rPr>
                <w:b/>
                <w:sz w:val="22"/>
              </w:rPr>
            </w:pPr>
            <w:r w:rsidRPr="00EF4C3D">
              <w:rPr>
                <w:b/>
                <w:sz w:val="22"/>
              </w:rPr>
              <w:t>ООО «Компания «Тензор»</w:t>
            </w:r>
          </w:p>
          <w:p w:rsidR="00EF4C3D" w:rsidRDefault="00EF4C3D" w:rsidP="00DF3C62">
            <w:pPr>
              <w:rPr>
                <w:b/>
                <w:sz w:val="22"/>
              </w:rPr>
            </w:pPr>
          </w:p>
          <w:p w:rsidR="00E433C5" w:rsidRPr="00EF4C3D" w:rsidRDefault="00EF4C3D" w:rsidP="00DF3C6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25.03.2026 в </w:t>
            </w:r>
            <w:r w:rsidR="00E433C5" w:rsidRPr="00EF4C3D">
              <w:rPr>
                <w:b/>
                <w:sz w:val="22"/>
              </w:rPr>
              <w:t>13:00</w:t>
            </w:r>
          </w:p>
          <w:p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4758" w:type="dxa"/>
          </w:tcPr>
          <w:p w:rsidR="00E433C5" w:rsidRPr="00EF4C3D" w:rsidRDefault="00FB79A9" w:rsidP="00EF4C3D">
            <w:pPr>
              <w:rPr>
                <w:sz w:val="22"/>
              </w:rPr>
            </w:pPr>
            <w:hyperlink r:id="rId11" w:history="1">
              <w:r w:rsidR="00E433C5" w:rsidRPr="00EF4C3D">
                <w:rPr>
                  <w:rStyle w:val="ac"/>
                  <w:sz w:val="22"/>
                </w:rPr>
                <w:t>https://w.sbis.ru/webinar/ffd3c1fd-30d8-4d44-aefd-89f283c78c02</w:t>
              </w:r>
            </w:hyperlink>
          </w:p>
          <w:p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978" w:type="dxa"/>
          </w:tcPr>
          <w:p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 w:rsidRPr="00EF4C3D">
              <w:rPr>
                <w:noProof/>
                <w:sz w:val="22"/>
              </w:rPr>
              <w:drawing>
                <wp:inline distT="0" distB="0" distL="0" distR="0">
                  <wp:extent cx="662184" cy="666750"/>
                  <wp:effectExtent l="0" t="0" r="5080" b="0"/>
                  <wp:docPr id="1" name="Рисунок 1" descr="C:\Users\7700-04-183\AppData\Local\Microsoft\Windows\INetCache\Content.Word\fa1e1542-42be-49f1-a43f-2367a3401f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7700-04-183\AppData\Local\Microsoft\Windows\INetCache\Content.Word\fa1e1542-42be-49f1-a43f-2367a3401f1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04" t="3841" r="10100" b="5111"/>
                          <a:stretch/>
                        </pic:blipFill>
                        <pic:spPr bwMode="auto">
                          <a:xfrm>
                            <a:off x="0" y="0"/>
                            <a:ext cx="666687" cy="67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DCB" w:rsidTr="00EF4C3D">
        <w:trPr>
          <w:trHeight w:val="994"/>
        </w:trPr>
        <w:tc>
          <w:tcPr>
            <w:tcW w:w="2892" w:type="dxa"/>
          </w:tcPr>
          <w:p w:rsidR="00414DCB" w:rsidRDefault="00414DCB" w:rsidP="00414DCB">
            <w:pPr>
              <w:rPr>
                <w:b/>
                <w:sz w:val="22"/>
              </w:rPr>
            </w:pPr>
            <w:r w:rsidRPr="00414DCB">
              <w:rPr>
                <w:b/>
                <w:sz w:val="22"/>
              </w:rPr>
              <w:t>ООО «ТАКСКОМ»</w:t>
            </w:r>
          </w:p>
          <w:p w:rsidR="00414DCB" w:rsidRDefault="00414DCB" w:rsidP="00414DCB">
            <w:pPr>
              <w:rPr>
                <w:b/>
                <w:sz w:val="22"/>
              </w:rPr>
            </w:pPr>
          </w:p>
          <w:p w:rsidR="00E433C5" w:rsidRPr="00414DCB" w:rsidRDefault="00414DCB" w:rsidP="00414DCB">
            <w:pPr>
              <w:rPr>
                <w:b/>
                <w:sz w:val="22"/>
              </w:rPr>
            </w:pPr>
            <w:r w:rsidRPr="00414DCB">
              <w:rPr>
                <w:b/>
                <w:sz w:val="22"/>
              </w:rPr>
              <w:t>31.03.2026 в 11:00</w:t>
            </w:r>
          </w:p>
        </w:tc>
        <w:tc>
          <w:tcPr>
            <w:tcW w:w="4758" w:type="dxa"/>
          </w:tcPr>
          <w:p w:rsidR="00E433C5" w:rsidRDefault="00FB79A9" w:rsidP="00DF3C62">
            <w:pPr>
              <w:pStyle w:val="Style4"/>
              <w:widowControl/>
              <w:spacing w:line="240" w:lineRule="auto"/>
              <w:ind w:firstLine="0"/>
              <w:rPr>
                <w:sz w:val="22"/>
              </w:rPr>
            </w:pPr>
            <w:hyperlink r:id="rId13" w:history="1">
              <w:r w:rsidR="00414DCB" w:rsidRPr="00F80253">
                <w:rPr>
                  <w:rStyle w:val="ac"/>
                  <w:sz w:val="22"/>
                </w:rPr>
                <w:t>https://taxcomevents.timepad.ru/event/3879572/</w:t>
              </w:r>
            </w:hyperlink>
          </w:p>
          <w:p w:rsidR="00414DCB" w:rsidRPr="00EF4C3D" w:rsidRDefault="00414DCB" w:rsidP="00DF3C62">
            <w:pPr>
              <w:pStyle w:val="Style4"/>
              <w:widowControl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78" w:type="dxa"/>
          </w:tcPr>
          <w:p w:rsidR="00E433C5" w:rsidRPr="00EF4C3D" w:rsidRDefault="00414DCB" w:rsidP="00DF3C62">
            <w:pPr>
              <w:pStyle w:val="Style4"/>
              <w:widowControl/>
              <w:spacing w:line="240" w:lineRule="auto"/>
              <w:ind w:firstLine="0"/>
              <w:rPr>
                <w:sz w:val="22"/>
              </w:rPr>
            </w:pPr>
            <w:r w:rsidRPr="00414DCB">
              <w:rPr>
                <w:noProof/>
                <w:sz w:val="22"/>
              </w:rPr>
              <w:drawing>
                <wp:inline distT="0" distB="0" distL="0" distR="0">
                  <wp:extent cx="697865" cy="697865"/>
                  <wp:effectExtent l="0" t="0" r="6985" b="6985"/>
                  <wp:docPr id="4" name="Рисунок 4" descr="C:\Users\7700-04-183\Downloads\пр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00-04-183\Downloads\пр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97865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33C5" w:rsidRDefault="00E433C5" w:rsidP="00E433C5">
      <w:pPr>
        <w:pStyle w:val="ae"/>
        <w:spacing w:before="0" w:beforeAutospacing="0" w:after="0" w:afterAutospacing="0" w:line="276" w:lineRule="auto"/>
        <w:jc w:val="both"/>
      </w:pPr>
    </w:p>
    <w:p w:rsidR="00E433C5" w:rsidRPr="00E433C5" w:rsidRDefault="00E433C5" w:rsidP="004F45C1">
      <w:pPr>
        <w:pStyle w:val="Style4"/>
        <w:widowControl/>
        <w:spacing w:line="240" w:lineRule="auto"/>
        <w:ind w:firstLine="0"/>
        <w:rPr>
          <w:bCs/>
        </w:rPr>
      </w:pPr>
    </w:p>
    <w:sectPr w:rsidR="00E433C5" w:rsidRPr="00E433C5" w:rsidSect="00FD2538">
      <w:headerReference w:type="even" r:id="rId15"/>
      <w:headerReference w:type="default" r:id="rId16"/>
      <w:footnotePr>
        <w:numRestart w:val="eachPage"/>
      </w:footnotePr>
      <w:pgSz w:w="11906" w:h="16838" w:code="9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03A" w:rsidRDefault="001E503A">
      <w:r>
        <w:separator/>
      </w:r>
    </w:p>
  </w:endnote>
  <w:endnote w:type="continuationSeparator" w:id="0">
    <w:p w:rsidR="001E503A" w:rsidRDefault="001E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03A" w:rsidRDefault="001E503A">
      <w:r>
        <w:separator/>
      </w:r>
    </w:p>
  </w:footnote>
  <w:footnote w:type="continuationSeparator" w:id="0">
    <w:p w:rsidR="001E503A" w:rsidRDefault="001E5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C52" w:rsidRDefault="00DF7C52" w:rsidP="00B21F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68</w:t>
    </w:r>
    <w:r>
      <w:rPr>
        <w:rStyle w:val="a9"/>
      </w:rPr>
      <w:fldChar w:fldCharType="end"/>
    </w:r>
  </w:p>
  <w:p w:rsidR="00DF7C52" w:rsidRDefault="00DF7C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C52" w:rsidRDefault="00DF7C52" w:rsidP="00B21F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4DCB">
      <w:rPr>
        <w:rStyle w:val="a9"/>
        <w:noProof/>
      </w:rPr>
      <w:t>2</w:t>
    </w:r>
    <w:r>
      <w:rPr>
        <w:rStyle w:val="a9"/>
      </w:rPr>
      <w:fldChar w:fldCharType="end"/>
    </w:r>
  </w:p>
  <w:p w:rsidR="00DF7C52" w:rsidRDefault="00DF7C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B3017"/>
    <w:multiLevelType w:val="hybridMultilevel"/>
    <w:tmpl w:val="2BB4F6A6"/>
    <w:lvl w:ilvl="0" w:tplc="325C7E92"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D7"/>
    <w:rsid w:val="000043BD"/>
    <w:rsid w:val="000150D0"/>
    <w:rsid w:val="000263FD"/>
    <w:rsid w:val="00027717"/>
    <w:rsid w:val="00032B8C"/>
    <w:rsid w:val="00032C7E"/>
    <w:rsid w:val="00044FB1"/>
    <w:rsid w:val="00054BD5"/>
    <w:rsid w:val="00063F2D"/>
    <w:rsid w:val="0007371B"/>
    <w:rsid w:val="00074121"/>
    <w:rsid w:val="000760A5"/>
    <w:rsid w:val="0008258C"/>
    <w:rsid w:val="0009364D"/>
    <w:rsid w:val="000A1947"/>
    <w:rsid w:val="000A3D5F"/>
    <w:rsid w:val="000B75A7"/>
    <w:rsid w:val="00105BF5"/>
    <w:rsid w:val="001120D6"/>
    <w:rsid w:val="00124F7D"/>
    <w:rsid w:val="00126343"/>
    <w:rsid w:val="00130B24"/>
    <w:rsid w:val="00150335"/>
    <w:rsid w:val="00150991"/>
    <w:rsid w:val="0015750F"/>
    <w:rsid w:val="00166933"/>
    <w:rsid w:val="00177EDE"/>
    <w:rsid w:val="00184430"/>
    <w:rsid w:val="001919D9"/>
    <w:rsid w:val="001972D7"/>
    <w:rsid w:val="001A580F"/>
    <w:rsid w:val="001B1546"/>
    <w:rsid w:val="001B21D6"/>
    <w:rsid w:val="001C044F"/>
    <w:rsid w:val="001C25B0"/>
    <w:rsid w:val="001C6FB4"/>
    <w:rsid w:val="001D5F93"/>
    <w:rsid w:val="001D7298"/>
    <w:rsid w:val="001E503A"/>
    <w:rsid w:val="002013AD"/>
    <w:rsid w:val="002204D1"/>
    <w:rsid w:val="00226BD5"/>
    <w:rsid w:val="0023559B"/>
    <w:rsid w:val="0025233D"/>
    <w:rsid w:val="00276C73"/>
    <w:rsid w:val="00285EAC"/>
    <w:rsid w:val="002B21D8"/>
    <w:rsid w:val="0030452C"/>
    <w:rsid w:val="00324F67"/>
    <w:rsid w:val="0033078C"/>
    <w:rsid w:val="00344378"/>
    <w:rsid w:val="00344664"/>
    <w:rsid w:val="0035352C"/>
    <w:rsid w:val="00375D35"/>
    <w:rsid w:val="00383349"/>
    <w:rsid w:val="00393515"/>
    <w:rsid w:val="003A1A1C"/>
    <w:rsid w:val="003A2C6C"/>
    <w:rsid w:val="003C1623"/>
    <w:rsid w:val="003C659E"/>
    <w:rsid w:val="003C73C3"/>
    <w:rsid w:val="003E3521"/>
    <w:rsid w:val="003E3F9C"/>
    <w:rsid w:val="003E7D09"/>
    <w:rsid w:val="003F3270"/>
    <w:rsid w:val="004005D3"/>
    <w:rsid w:val="00403534"/>
    <w:rsid w:val="0041241E"/>
    <w:rsid w:val="00414DCB"/>
    <w:rsid w:val="004166A2"/>
    <w:rsid w:val="00433956"/>
    <w:rsid w:val="00453245"/>
    <w:rsid w:val="00471459"/>
    <w:rsid w:val="00484359"/>
    <w:rsid w:val="00484390"/>
    <w:rsid w:val="004B07D5"/>
    <w:rsid w:val="004B116B"/>
    <w:rsid w:val="004B5DF8"/>
    <w:rsid w:val="004C04B6"/>
    <w:rsid w:val="004F24DC"/>
    <w:rsid w:val="004F45C1"/>
    <w:rsid w:val="005015A8"/>
    <w:rsid w:val="00502624"/>
    <w:rsid w:val="005137C8"/>
    <w:rsid w:val="0051662A"/>
    <w:rsid w:val="0053510D"/>
    <w:rsid w:val="0055600F"/>
    <w:rsid w:val="00573C18"/>
    <w:rsid w:val="005B306D"/>
    <w:rsid w:val="005C246A"/>
    <w:rsid w:val="005C2F0D"/>
    <w:rsid w:val="005C6C9C"/>
    <w:rsid w:val="005D5C48"/>
    <w:rsid w:val="005D7483"/>
    <w:rsid w:val="005F268F"/>
    <w:rsid w:val="005F3BB3"/>
    <w:rsid w:val="005F67DA"/>
    <w:rsid w:val="006373BA"/>
    <w:rsid w:val="00640F06"/>
    <w:rsid w:val="00642902"/>
    <w:rsid w:val="00654082"/>
    <w:rsid w:val="00666B45"/>
    <w:rsid w:val="00680148"/>
    <w:rsid w:val="0068173A"/>
    <w:rsid w:val="0069174D"/>
    <w:rsid w:val="00694E32"/>
    <w:rsid w:val="0069748A"/>
    <w:rsid w:val="006B66AD"/>
    <w:rsid w:val="006C4468"/>
    <w:rsid w:val="006C77E1"/>
    <w:rsid w:val="006C7B08"/>
    <w:rsid w:val="006D3E3B"/>
    <w:rsid w:val="006D656D"/>
    <w:rsid w:val="006E0B0B"/>
    <w:rsid w:val="006E42DE"/>
    <w:rsid w:val="007059CD"/>
    <w:rsid w:val="00707E05"/>
    <w:rsid w:val="00714B8C"/>
    <w:rsid w:val="00717BC1"/>
    <w:rsid w:val="00722CB7"/>
    <w:rsid w:val="0073193C"/>
    <w:rsid w:val="00731FEF"/>
    <w:rsid w:val="00740ECA"/>
    <w:rsid w:val="00752388"/>
    <w:rsid w:val="007655B1"/>
    <w:rsid w:val="00795199"/>
    <w:rsid w:val="007962D9"/>
    <w:rsid w:val="007A1CF6"/>
    <w:rsid w:val="007B40CB"/>
    <w:rsid w:val="007C207B"/>
    <w:rsid w:val="007E12E5"/>
    <w:rsid w:val="007E14FD"/>
    <w:rsid w:val="007F10DD"/>
    <w:rsid w:val="007F12B8"/>
    <w:rsid w:val="007F5610"/>
    <w:rsid w:val="007F6020"/>
    <w:rsid w:val="007F7CBB"/>
    <w:rsid w:val="0080611D"/>
    <w:rsid w:val="00811E26"/>
    <w:rsid w:val="008123AB"/>
    <w:rsid w:val="00814F88"/>
    <w:rsid w:val="008170EA"/>
    <w:rsid w:val="0082633C"/>
    <w:rsid w:val="0084446D"/>
    <w:rsid w:val="008569E3"/>
    <w:rsid w:val="00860C57"/>
    <w:rsid w:val="00870889"/>
    <w:rsid w:val="0087566D"/>
    <w:rsid w:val="00882DAC"/>
    <w:rsid w:val="0089144C"/>
    <w:rsid w:val="008A1513"/>
    <w:rsid w:val="008A2B40"/>
    <w:rsid w:val="008A3842"/>
    <w:rsid w:val="008A45DB"/>
    <w:rsid w:val="008A7BF8"/>
    <w:rsid w:val="008B196F"/>
    <w:rsid w:val="008C6554"/>
    <w:rsid w:val="008D0730"/>
    <w:rsid w:val="008E7228"/>
    <w:rsid w:val="009123CA"/>
    <w:rsid w:val="0094267B"/>
    <w:rsid w:val="0095699B"/>
    <w:rsid w:val="0096183D"/>
    <w:rsid w:val="00962548"/>
    <w:rsid w:val="00971207"/>
    <w:rsid w:val="00972772"/>
    <w:rsid w:val="00977A0C"/>
    <w:rsid w:val="00993693"/>
    <w:rsid w:val="0099763B"/>
    <w:rsid w:val="00997EC6"/>
    <w:rsid w:val="009A3AEB"/>
    <w:rsid w:val="009A42FD"/>
    <w:rsid w:val="009B3BA8"/>
    <w:rsid w:val="009E7159"/>
    <w:rsid w:val="00A17F8F"/>
    <w:rsid w:val="00A23224"/>
    <w:rsid w:val="00A46009"/>
    <w:rsid w:val="00A542E6"/>
    <w:rsid w:val="00A80ED9"/>
    <w:rsid w:val="00A9517F"/>
    <w:rsid w:val="00AA72B7"/>
    <w:rsid w:val="00AB49F9"/>
    <w:rsid w:val="00AC4C36"/>
    <w:rsid w:val="00AC650C"/>
    <w:rsid w:val="00AD1009"/>
    <w:rsid w:val="00AD70DC"/>
    <w:rsid w:val="00AF0172"/>
    <w:rsid w:val="00B00719"/>
    <w:rsid w:val="00B04D19"/>
    <w:rsid w:val="00B21FE4"/>
    <w:rsid w:val="00B27C5E"/>
    <w:rsid w:val="00B31F7E"/>
    <w:rsid w:val="00B34B00"/>
    <w:rsid w:val="00B44A38"/>
    <w:rsid w:val="00B603CA"/>
    <w:rsid w:val="00B813F7"/>
    <w:rsid w:val="00B9189C"/>
    <w:rsid w:val="00B960B0"/>
    <w:rsid w:val="00B97457"/>
    <w:rsid w:val="00B9746C"/>
    <w:rsid w:val="00BA2FE0"/>
    <w:rsid w:val="00BB04C4"/>
    <w:rsid w:val="00BB79B2"/>
    <w:rsid w:val="00BC6A77"/>
    <w:rsid w:val="00BD49FD"/>
    <w:rsid w:val="00BE241D"/>
    <w:rsid w:val="00BE6BFE"/>
    <w:rsid w:val="00BF788E"/>
    <w:rsid w:val="00C00E95"/>
    <w:rsid w:val="00C11D54"/>
    <w:rsid w:val="00C13E43"/>
    <w:rsid w:val="00C1434A"/>
    <w:rsid w:val="00C257E7"/>
    <w:rsid w:val="00C267E8"/>
    <w:rsid w:val="00C27AD1"/>
    <w:rsid w:val="00C37F79"/>
    <w:rsid w:val="00C56546"/>
    <w:rsid w:val="00C575EE"/>
    <w:rsid w:val="00C57FE0"/>
    <w:rsid w:val="00C81153"/>
    <w:rsid w:val="00C84E54"/>
    <w:rsid w:val="00C87F8C"/>
    <w:rsid w:val="00C9527B"/>
    <w:rsid w:val="00CA1A03"/>
    <w:rsid w:val="00CA22D1"/>
    <w:rsid w:val="00CB4FF7"/>
    <w:rsid w:val="00CD2482"/>
    <w:rsid w:val="00CE0A0E"/>
    <w:rsid w:val="00CE39F3"/>
    <w:rsid w:val="00D228DC"/>
    <w:rsid w:val="00D41B50"/>
    <w:rsid w:val="00D41BA6"/>
    <w:rsid w:val="00D461C3"/>
    <w:rsid w:val="00D50D02"/>
    <w:rsid w:val="00D71B27"/>
    <w:rsid w:val="00D9247A"/>
    <w:rsid w:val="00DA0C5A"/>
    <w:rsid w:val="00DB06ED"/>
    <w:rsid w:val="00DB47B1"/>
    <w:rsid w:val="00DB71DB"/>
    <w:rsid w:val="00DC1915"/>
    <w:rsid w:val="00DC23D0"/>
    <w:rsid w:val="00DC5BDE"/>
    <w:rsid w:val="00DC63DE"/>
    <w:rsid w:val="00DE0ABF"/>
    <w:rsid w:val="00DE4FE6"/>
    <w:rsid w:val="00DE5DC6"/>
    <w:rsid w:val="00DE7CE6"/>
    <w:rsid w:val="00DF2BF7"/>
    <w:rsid w:val="00DF7C52"/>
    <w:rsid w:val="00E118F7"/>
    <w:rsid w:val="00E15B46"/>
    <w:rsid w:val="00E433C5"/>
    <w:rsid w:val="00E446C5"/>
    <w:rsid w:val="00E65531"/>
    <w:rsid w:val="00E92A63"/>
    <w:rsid w:val="00E96986"/>
    <w:rsid w:val="00EA071B"/>
    <w:rsid w:val="00EA1423"/>
    <w:rsid w:val="00EA421C"/>
    <w:rsid w:val="00EB44DE"/>
    <w:rsid w:val="00ED6A74"/>
    <w:rsid w:val="00ED7FF9"/>
    <w:rsid w:val="00EE3511"/>
    <w:rsid w:val="00EF4C3D"/>
    <w:rsid w:val="00F01F99"/>
    <w:rsid w:val="00F025CE"/>
    <w:rsid w:val="00F0464C"/>
    <w:rsid w:val="00F22202"/>
    <w:rsid w:val="00F22CF4"/>
    <w:rsid w:val="00F2368A"/>
    <w:rsid w:val="00F26D3D"/>
    <w:rsid w:val="00F32761"/>
    <w:rsid w:val="00F37815"/>
    <w:rsid w:val="00F44B1E"/>
    <w:rsid w:val="00F60B80"/>
    <w:rsid w:val="00F70815"/>
    <w:rsid w:val="00F8263A"/>
    <w:rsid w:val="00FA1FC1"/>
    <w:rsid w:val="00FA7498"/>
    <w:rsid w:val="00FB2DD7"/>
    <w:rsid w:val="00FB79A9"/>
    <w:rsid w:val="00FC2027"/>
    <w:rsid w:val="00FD2538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D3ED4-56CD-4CA3-8102-DDEB57E2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uiPriority w:val="99"/>
    <w:rsid w:val="00FB2DD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B2DD7"/>
  </w:style>
  <w:style w:type="paragraph" w:styleId="aa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c">
    <w:name w:val="Hyperlink"/>
    <w:rsid w:val="00FB2DD7"/>
    <w:rPr>
      <w:color w:val="0000FF"/>
      <w:u w:val="single"/>
    </w:rPr>
  </w:style>
  <w:style w:type="character" w:styleId="ad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e">
    <w:name w:val="Normal (Web)"/>
    <w:basedOn w:val="a"/>
    <w:uiPriority w:val="99"/>
    <w:rsid w:val="00FB2DD7"/>
    <w:pPr>
      <w:spacing w:before="100" w:beforeAutospacing="1" w:after="100" w:afterAutospacing="1"/>
    </w:pPr>
  </w:style>
  <w:style w:type="paragraph" w:styleId="af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0"/>
    <w:rsid w:val="00FB2DD7"/>
    <w:pPr>
      <w:spacing w:after="120"/>
      <w:jc w:val="center"/>
    </w:pPr>
    <w:rPr>
      <w:b/>
      <w:sz w:val="28"/>
      <w:lang w:val="en-US"/>
    </w:rPr>
  </w:style>
  <w:style w:type="paragraph" w:styleId="af0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1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1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2">
    <w:name w:val="Table Grid"/>
    <w:basedOn w:val="a1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5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6">
    <w:name w:val="Balloon Text"/>
    <w:basedOn w:val="a"/>
    <w:link w:val="af7"/>
    <w:rsid w:val="00AC650C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rsid w:val="00AC650C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link w:val="a7"/>
    <w:uiPriority w:val="99"/>
    <w:rsid w:val="0055600F"/>
    <w:rPr>
      <w:sz w:val="24"/>
      <w:szCs w:val="24"/>
    </w:rPr>
  </w:style>
  <w:style w:type="paragraph" w:customStyle="1" w:styleId="Style4">
    <w:name w:val="Style4"/>
    <w:basedOn w:val="a"/>
    <w:uiPriority w:val="99"/>
    <w:rsid w:val="0055600F"/>
    <w:pPr>
      <w:widowControl w:val="0"/>
      <w:autoSpaceDE w:val="0"/>
      <w:autoSpaceDN w:val="0"/>
      <w:adjustRightInd w:val="0"/>
      <w:spacing w:line="547" w:lineRule="exact"/>
      <w:ind w:firstLine="974"/>
      <w:jc w:val="both"/>
    </w:pPr>
  </w:style>
  <w:style w:type="paragraph" w:customStyle="1" w:styleId="andrew">
    <w:name w:val="andrew"/>
    <w:basedOn w:val="a"/>
    <w:rsid w:val="0055600F"/>
    <w:pPr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uiPriority w:val="99"/>
    <w:rsid w:val="0055600F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16">
    <w:name w:val="Font Style16"/>
    <w:uiPriority w:val="99"/>
    <w:rsid w:val="0055600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55600F"/>
    <w:rPr>
      <w:rFonts w:ascii="Times New Roman" w:hAnsi="Times New Roman" w:cs="Times New Roman"/>
      <w:b/>
      <w:bCs/>
      <w:sz w:val="24"/>
      <w:szCs w:val="24"/>
    </w:rPr>
  </w:style>
  <w:style w:type="paragraph" w:customStyle="1" w:styleId="Andrew0">
    <w:name w:val="Andrew"/>
    <w:basedOn w:val="a"/>
    <w:rsid w:val="008A2B40"/>
    <w:pPr>
      <w:overflowPunct w:val="0"/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paragraph" w:styleId="af8">
    <w:name w:val="List Paragraph"/>
    <w:basedOn w:val="a"/>
    <w:uiPriority w:val="34"/>
    <w:qFormat/>
    <w:rsid w:val="0073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xcomevents.timepad.ru/event/3879572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.sbis.ru/webinar/ffd3c1fd-30d8-4d44-aefd-89f283c78c0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tream.kontur.ru/landings/6cc57c7b-b970-48a7-8e0c-a8f5ed0ea8c8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A698D-35CC-4EF4-916D-07457A76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Belkina</dc:creator>
  <cp:keywords/>
  <dc:description/>
  <cp:lastModifiedBy>Богачева Карина Валерьевна</cp:lastModifiedBy>
  <cp:revision>6</cp:revision>
  <cp:lastPrinted>2026-03-19T13:53:00Z</cp:lastPrinted>
  <dcterms:created xsi:type="dcterms:W3CDTF">2026-03-19T13:12:00Z</dcterms:created>
  <dcterms:modified xsi:type="dcterms:W3CDTF">2026-03-20T11:10:00Z</dcterms:modified>
</cp:coreProperties>
</file>